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30125CE4"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2B38DF">
        <w:rPr>
          <w:sz w:val="24"/>
          <w:szCs w:val="24"/>
        </w:rPr>
        <w:t>2</w:t>
      </w:r>
      <w:r w:rsidR="00F44D1E">
        <w:rPr>
          <w:sz w:val="24"/>
          <w:szCs w:val="24"/>
        </w:rPr>
        <w:t>64</w:t>
      </w:r>
      <w:r w:rsidR="00902354">
        <w:rPr>
          <w:sz w:val="24"/>
          <w:szCs w:val="24"/>
        </w:rPr>
        <w:t>2</w:t>
      </w:r>
    </w:p>
    <w:p w14:paraId="7B95817B" w14:textId="77777777" w:rsidR="00AF3657" w:rsidRPr="00596380" w:rsidRDefault="00AF3657" w:rsidP="00AF3657">
      <w:pPr>
        <w:jc w:val="center"/>
        <w:rPr>
          <w:b/>
        </w:rPr>
      </w:pPr>
    </w:p>
    <w:tbl>
      <w:tblPr>
        <w:tblW w:w="10423" w:type="dxa"/>
        <w:tblLook w:val="01E0" w:firstRow="1" w:lastRow="1" w:firstColumn="1" w:lastColumn="1" w:noHBand="0" w:noVBand="0"/>
      </w:tblPr>
      <w:tblGrid>
        <w:gridCol w:w="4860"/>
        <w:gridCol w:w="397"/>
        <w:gridCol w:w="5166"/>
      </w:tblGrid>
      <w:tr w:rsidR="00AF3657" w:rsidRPr="00596380" w14:paraId="7D16F227" w14:textId="77777777" w:rsidTr="008C0A71">
        <w:trPr>
          <w:trHeight w:val="1010"/>
        </w:trPr>
        <w:tc>
          <w:tcPr>
            <w:tcW w:w="4860" w:type="dxa"/>
          </w:tcPr>
          <w:p w14:paraId="31955421" w14:textId="32BAA842" w:rsidR="00AF3657" w:rsidRPr="00596380" w:rsidRDefault="00C2090B" w:rsidP="0074024E">
            <w:pPr>
              <w:jc w:val="left"/>
              <w:rPr>
                <w:rFonts w:ascii="Times New Roman Bold" w:hAnsi="Times New Roman Bold"/>
                <w:b/>
                <w:caps/>
              </w:rPr>
            </w:pPr>
            <w:r w:rsidRPr="00C2090B">
              <w:rPr>
                <w:b/>
                <w:bCs/>
              </w:rPr>
              <w:t xml:space="preserve">PETITION OF CR FARMS, LLC TO AMEND </w:t>
            </w:r>
            <w:r w:rsidR="00902354">
              <w:rPr>
                <w:b/>
                <w:bCs/>
              </w:rPr>
              <w:t>QUADVEST, LP’S</w:t>
            </w:r>
            <w:r w:rsidRPr="00C2090B">
              <w:rPr>
                <w:b/>
                <w:bCs/>
              </w:rPr>
              <w:t xml:space="preserve"> CERTIFICATE</w:t>
            </w:r>
            <w:r w:rsidR="00E20E3D">
              <w:rPr>
                <w:b/>
                <w:bCs/>
              </w:rPr>
              <w:t>S</w:t>
            </w:r>
            <w:r w:rsidRPr="00C2090B">
              <w:rPr>
                <w:b/>
                <w:bCs/>
              </w:rPr>
              <w:t xml:space="preserve"> OF CONVENIENCE AND NECESSITY IN LIBERTY COUNTY BY EXPEDITED RELEASE</w:t>
            </w:r>
          </w:p>
        </w:tc>
        <w:tc>
          <w:tcPr>
            <w:tcW w:w="397"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3B98FF12" w14:textId="605FD911" w:rsidR="008F7469" w:rsidRPr="00596380" w:rsidRDefault="00AF3657" w:rsidP="007717F6">
            <w:pPr>
              <w:rPr>
                <w:b/>
              </w:rPr>
            </w:pPr>
            <w:r w:rsidRPr="00596380">
              <w:rPr>
                <w:b/>
              </w:rPr>
              <w:t>§</w:t>
            </w:r>
          </w:p>
        </w:tc>
        <w:tc>
          <w:tcPr>
            <w:tcW w:w="5166"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5BDC1840" w:rsidR="00A720BC" w:rsidRPr="00596380" w:rsidRDefault="00A720BC" w:rsidP="0038722D">
      <w:pPr>
        <w:pStyle w:val="Documentheading"/>
        <w:rPr>
          <w:sz w:val="24"/>
          <w:szCs w:val="24"/>
        </w:rPr>
      </w:pPr>
      <w:r w:rsidRPr="00596380">
        <w:rPr>
          <w:sz w:val="24"/>
          <w:szCs w:val="24"/>
        </w:rPr>
        <w:t xml:space="preserve">COMMISSION STAFF’S RECOMMENDATION ON </w:t>
      </w:r>
      <w:r w:rsidR="0038722D">
        <w:rPr>
          <w:sz w:val="24"/>
          <w:szCs w:val="24"/>
        </w:rPr>
        <w:t>FINAL DISPOSITION</w:t>
      </w:r>
    </w:p>
    <w:p w14:paraId="1680F24E" w14:textId="77777777" w:rsidR="00A720BC" w:rsidRPr="0038722D" w:rsidRDefault="00A720BC" w:rsidP="00A720BC">
      <w:pPr>
        <w:pStyle w:val="Documentheading"/>
        <w:rPr>
          <w:sz w:val="24"/>
          <w:szCs w:val="18"/>
        </w:rPr>
      </w:pPr>
    </w:p>
    <w:p w14:paraId="39A7F0A9" w14:textId="2A1F6145" w:rsidR="00902354" w:rsidRPr="00596380" w:rsidRDefault="00902354" w:rsidP="00902354">
      <w:pPr>
        <w:pStyle w:val="Default"/>
        <w:spacing w:line="360" w:lineRule="auto"/>
        <w:ind w:firstLine="720"/>
        <w:jc w:val="both"/>
      </w:pPr>
      <w:bookmarkStart w:id="0" w:name="_Hlk85530906"/>
      <w:r w:rsidRPr="00596380">
        <w:t xml:space="preserve">On </w:t>
      </w:r>
      <w:r>
        <w:t>September 27</w:t>
      </w:r>
      <w:r w:rsidRPr="00596380">
        <w:t>, 2021,</w:t>
      </w:r>
      <w:r>
        <w:t xml:space="preserve"> </w:t>
      </w:r>
      <w:r w:rsidRPr="00FB6D11">
        <w:t>CR Farms, LLC</w:t>
      </w:r>
      <w:r w:rsidRPr="00FB6D11">
        <w:rPr>
          <w:bCs/>
        </w:rPr>
        <w:t xml:space="preserve"> </w:t>
      </w:r>
      <w:r w:rsidRPr="008652C3">
        <w:rPr>
          <w:rFonts w:eastAsiaTheme="minorHAnsi"/>
        </w:rPr>
        <w:t>(</w:t>
      </w:r>
      <w:r>
        <w:rPr>
          <w:color w:val="auto"/>
        </w:rPr>
        <w:t>CR Farms</w:t>
      </w:r>
      <w:r w:rsidRPr="003B7302">
        <w:rPr>
          <w:rFonts w:eastAsiaTheme="minorHAnsi"/>
        </w:rPr>
        <w:t xml:space="preserve">) </w:t>
      </w:r>
      <w:r w:rsidRPr="00596380">
        <w:t xml:space="preserve">filed a petition for streamlined expedited release from </w:t>
      </w:r>
      <w:r>
        <w:rPr>
          <w:iCs/>
        </w:rPr>
        <w:t>Quadvest, LP’s</w:t>
      </w:r>
      <w:r w:rsidRPr="00596380">
        <w:t xml:space="preserve"> (</w:t>
      </w:r>
      <w:r>
        <w:t>Quadvest</w:t>
      </w:r>
      <w:r w:rsidRPr="00596380">
        <w:t xml:space="preserve">) water </w:t>
      </w:r>
      <w:r w:rsidR="00E20E3D">
        <w:t>C</w:t>
      </w:r>
      <w:r w:rsidRPr="00596380">
        <w:t xml:space="preserve">ertificate of </w:t>
      </w:r>
      <w:r w:rsidR="00E20E3D">
        <w:t>C</w:t>
      </w:r>
      <w:r w:rsidRPr="00596380">
        <w:t xml:space="preserve">onvenience and </w:t>
      </w:r>
      <w:r w:rsidR="00E20E3D">
        <w:t>N</w:t>
      </w:r>
      <w:r w:rsidRPr="00596380">
        <w:t xml:space="preserve">ecessity (CCN) </w:t>
      </w:r>
      <w:r w:rsidR="00E20E3D">
        <w:t>No.</w:t>
      </w:r>
      <w:r w:rsidRPr="00596380">
        <w:t xml:space="preserve"> </w:t>
      </w:r>
      <w:r>
        <w:t>11612</w:t>
      </w:r>
      <w:r w:rsidRPr="00596380">
        <w:t xml:space="preserve"> </w:t>
      </w:r>
      <w:r>
        <w:t xml:space="preserve">and sewer CCN </w:t>
      </w:r>
      <w:r w:rsidR="00E20E3D">
        <w:t xml:space="preserve">No. </w:t>
      </w:r>
      <w:r>
        <w:t xml:space="preserve">20952 </w:t>
      </w:r>
      <w:r w:rsidRPr="00596380">
        <w:t>under Texas Water Code (TWC) §</w:t>
      </w:r>
      <w:r>
        <w:t> </w:t>
      </w:r>
      <w:r w:rsidRPr="00596380">
        <w:t>13.2541 and 16 Texas Administrative Code (TAC) § 24.245(h).</w:t>
      </w:r>
      <w:r>
        <w:t xml:space="preserve"> CR Farms </w:t>
      </w:r>
      <w:r w:rsidRPr="00596380">
        <w:t>assert</w:t>
      </w:r>
      <w:r>
        <w:t>s</w:t>
      </w:r>
      <w:r w:rsidRPr="00596380">
        <w:t xml:space="preserve"> that the land to be released is at least 25 contiguous acres, is not receiving water </w:t>
      </w:r>
      <w:r w:rsidR="00595450">
        <w:t xml:space="preserve">or sewer </w:t>
      </w:r>
      <w:r w:rsidRPr="00596380">
        <w:t xml:space="preserve">service, and is located in </w:t>
      </w:r>
      <w:r>
        <w:t xml:space="preserve">Liberty </w:t>
      </w:r>
      <w:r w:rsidRPr="00596380">
        <w:t>County, which is a qualifying county.</w:t>
      </w:r>
      <w:r w:rsidR="00E20E3D" w:rsidRPr="009D5052">
        <w:rPr>
          <w:rStyle w:val="FootnoteReference"/>
          <w:position w:val="0"/>
          <w:sz w:val="24"/>
          <w:vertAlign w:val="superscript"/>
        </w:rPr>
        <w:footnoteReference w:id="1"/>
      </w:r>
      <w:r w:rsidR="00E20E3D">
        <w:t xml:space="preserve">  According to the </w:t>
      </w:r>
      <w:r w:rsidR="00802839">
        <w:t>2010 Census,</w:t>
      </w:r>
      <w:r w:rsidR="00802839">
        <w:rPr>
          <w:rStyle w:val="FootnoteReference"/>
        </w:rPr>
        <w:footnoteReference w:id="2"/>
      </w:r>
      <w:r w:rsidR="00802839">
        <w:t xml:space="preserve"> </w:t>
      </w:r>
      <w:r w:rsidR="00E20E3D">
        <w:t xml:space="preserve">Liberty County has a population of </w:t>
      </w:r>
      <w:r w:rsidR="00802839">
        <w:t>75,643</w:t>
      </w:r>
      <w:r w:rsidR="00E20E3D">
        <w:t>.</w:t>
      </w:r>
      <w:r w:rsidR="00E20E3D" w:rsidRPr="009D5052">
        <w:rPr>
          <w:rStyle w:val="FootnoteReference"/>
          <w:position w:val="0"/>
          <w:sz w:val="24"/>
          <w:vertAlign w:val="superscript"/>
        </w:rPr>
        <w:footnoteReference w:id="3"/>
      </w:r>
      <w:r w:rsidR="00E20E3D">
        <w:t xml:space="preserve">  Additionally, Liberty County is adjacent to Harris County, which has a population of </w:t>
      </w:r>
      <w:r w:rsidR="00E20E3D" w:rsidRPr="00076C9C">
        <w:t>4,</w:t>
      </w:r>
      <w:r w:rsidR="00802839">
        <w:t>092,459</w:t>
      </w:r>
      <w:r w:rsidR="00E20E3D">
        <w:t>.</w:t>
      </w:r>
      <w:r w:rsidR="00E20E3D" w:rsidRPr="009D5052">
        <w:rPr>
          <w:rStyle w:val="FootnoteReference"/>
          <w:position w:val="0"/>
          <w:sz w:val="24"/>
          <w:vertAlign w:val="superscript"/>
        </w:rPr>
        <w:footnoteReference w:id="4"/>
      </w:r>
      <w:r w:rsidR="00E20E3D">
        <w:t xml:space="preserve">  </w:t>
      </w:r>
      <w:r>
        <w:t>CR Farms filed supplemental information on October 5, 2021</w:t>
      </w:r>
      <w:r w:rsidR="0016527B">
        <w:t xml:space="preserve"> and November 15, 2021.</w:t>
      </w:r>
    </w:p>
    <w:p w14:paraId="15050A05" w14:textId="3FDFAB0C" w:rsidR="00A4534F" w:rsidRDefault="00B15D98" w:rsidP="00E071E4">
      <w:pPr>
        <w:spacing w:line="360" w:lineRule="auto"/>
      </w:pPr>
      <w:r w:rsidRPr="00596380">
        <w:tab/>
      </w:r>
      <w:bookmarkStart w:id="1" w:name="_Hlk93409126"/>
      <w:r w:rsidRPr="00596380">
        <w:t xml:space="preserve">On </w:t>
      </w:r>
      <w:r w:rsidR="00802839">
        <w:t>December 16</w:t>
      </w:r>
      <w:r w:rsidR="00F9457E">
        <w:t>,</w:t>
      </w:r>
      <w:r w:rsidR="0085166A" w:rsidRPr="00596380">
        <w:t xml:space="preserve"> 2021</w:t>
      </w:r>
      <w:r w:rsidRPr="00596380">
        <w:t>, the administrative law judge</w:t>
      </w:r>
      <w:r w:rsidR="001B4E1B">
        <w:t xml:space="preserve"> (ALJ)</w:t>
      </w:r>
      <w:r w:rsidRPr="00596380">
        <w:t xml:space="preserve"> </w:t>
      </w:r>
      <w:r w:rsidR="00603BDD" w:rsidRPr="00596380">
        <w:t>filed</w:t>
      </w:r>
      <w:r w:rsidRPr="00596380">
        <w:t xml:space="preserve"> Order No. </w:t>
      </w:r>
      <w:r w:rsidR="00802839">
        <w:t>3</w:t>
      </w:r>
      <w:r w:rsidRPr="00596380">
        <w:t xml:space="preserve">, establishing a deadline of </w:t>
      </w:r>
      <w:r w:rsidR="00802839">
        <w:t>January 19</w:t>
      </w:r>
      <w:r w:rsidR="001B4E1B">
        <w:t>,</w:t>
      </w:r>
      <w:r w:rsidR="0085166A" w:rsidRPr="00596380">
        <w:t xml:space="preserve"> 202</w:t>
      </w:r>
      <w:r w:rsidR="00802839">
        <w:t>2</w:t>
      </w:r>
      <w:r w:rsidRPr="00596380">
        <w:t xml:space="preserve"> for </w:t>
      </w:r>
      <w:r w:rsidR="00340EB2" w:rsidRPr="00596380">
        <w:t xml:space="preserve">the </w:t>
      </w:r>
      <w:r w:rsidRPr="00596380">
        <w:t>Staff</w:t>
      </w:r>
      <w:r w:rsidR="001B4E1B">
        <w:t xml:space="preserve"> (Staff)</w:t>
      </w:r>
      <w:r w:rsidR="00340EB2" w:rsidRPr="00596380">
        <w:t xml:space="preserve"> of the Public Utility Commission of Texas (</w:t>
      </w:r>
      <w:r w:rsidR="001B4E1B">
        <w:t>Commission</w:t>
      </w:r>
      <w:r w:rsidR="00340EB2" w:rsidRPr="00596380">
        <w:t>)</w:t>
      </w:r>
      <w:r w:rsidRPr="00596380">
        <w:t xml:space="preserve"> to file</w:t>
      </w:r>
      <w:r w:rsidR="001B4E1B">
        <w:t xml:space="preserve"> a </w:t>
      </w:r>
      <w:r w:rsidR="00802839">
        <w:t>recommendation on final disposition</w:t>
      </w:r>
      <w:r w:rsidRPr="00596380">
        <w:t>. Therefore, this pleading is timely filed.</w:t>
      </w:r>
      <w:bookmarkEnd w:id="1"/>
    </w:p>
    <w:p w14:paraId="709A7A18" w14:textId="77777777" w:rsidR="001A2D2D" w:rsidRPr="00596380" w:rsidRDefault="001A2D2D" w:rsidP="00E071E4">
      <w:pPr>
        <w:spacing w:line="360" w:lineRule="auto"/>
      </w:pPr>
    </w:p>
    <w:p w14:paraId="18CD05F2" w14:textId="5690E66D" w:rsidR="001A2D2D" w:rsidRDefault="00802839" w:rsidP="001A2D2D">
      <w:pPr>
        <w:pStyle w:val="ListParagraph"/>
        <w:numPr>
          <w:ilvl w:val="0"/>
          <w:numId w:val="10"/>
        </w:numPr>
        <w:spacing w:line="360" w:lineRule="auto"/>
        <w:ind w:left="0" w:firstLine="0"/>
        <w:contextualSpacing w:val="0"/>
        <w:jc w:val="center"/>
        <w:rPr>
          <w:b/>
        </w:rPr>
      </w:pPr>
      <w:bookmarkStart w:id="2" w:name="_Hlk93409168"/>
      <w:bookmarkEnd w:id="0"/>
      <w:r>
        <w:rPr>
          <w:b/>
        </w:rPr>
        <w:t>RECOMMENDATION ON FINAL DISPOSITION</w:t>
      </w:r>
    </w:p>
    <w:p w14:paraId="0C69CA91" w14:textId="12873568" w:rsidR="001A2D2D" w:rsidRDefault="001A2D2D" w:rsidP="001A2D2D">
      <w:pPr>
        <w:spacing w:line="360" w:lineRule="auto"/>
        <w:ind w:firstLine="720"/>
      </w:pPr>
      <w:r w:rsidRPr="00B15D98">
        <w:t xml:space="preserve">Staff has reviewed the </w:t>
      </w:r>
      <w:r>
        <w:t>peti</w:t>
      </w:r>
      <w:r w:rsidRPr="00B15D98">
        <w:t xml:space="preserve">tion </w:t>
      </w:r>
      <w:r w:rsidRPr="001A2D2D">
        <w:t>and supplemental information</w:t>
      </w:r>
      <w:r w:rsidRPr="00B15D98">
        <w:t xml:space="preserve"> and, </w:t>
      </w:r>
      <w:r w:rsidR="00802839" w:rsidRPr="003B0D23">
        <w:t xml:space="preserve">as detailed in the attached memorandum </w:t>
      </w:r>
      <w:r w:rsidR="00802839">
        <w:t>from Pai Liu</w:t>
      </w:r>
      <w:r w:rsidR="00802839" w:rsidRPr="003B0D23">
        <w:t xml:space="preserve">, Infrastructure Division, recommends that the petition </w:t>
      </w:r>
      <w:r w:rsidR="00802839">
        <w:t xml:space="preserve">satisfies the requirements of TWC </w:t>
      </w:r>
      <w:r w:rsidR="00802839" w:rsidRPr="00261040">
        <w:t>§ 13.2541 and 16 TAC § 24.245(h)</w:t>
      </w:r>
      <w:r w:rsidR="00802839">
        <w:t xml:space="preserve">. </w:t>
      </w:r>
      <w:r w:rsidR="00802839">
        <w:rPr>
          <w:szCs w:val="24"/>
        </w:rPr>
        <w:t>Quadvest</w:t>
      </w:r>
      <w:r w:rsidR="00802839">
        <w:t xml:space="preserve"> </w:t>
      </w:r>
      <w:r w:rsidR="00F71922">
        <w:t xml:space="preserve">did not file </w:t>
      </w:r>
      <w:r w:rsidR="00802839">
        <w:t xml:space="preserve">a </w:t>
      </w:r>
      <w:r w:rsidR="00802839">
        <w:lastRenderedPageBreak/>
        <w:t xml:space="preserve">response to the petition. Accordingly, Staff recommends that the petition for streamlined expedited release be approved. Further, the final water CCN map and certificate are attached to this filing. Staff recommends that the final map and certificate be provided to </w:t>
      </w:r>
      <w:r w:rsidR="00802839">
        <w:rPr>
          <w:szCs w:val="24"/>
        </w:rPr>
        <w:t>Quadvest</w:t>
      </w:r>
      <w:r w:rsidR="00802839">
        <w:t xml:space="preserve"> and for </w:t>
      </w:r>
      <w:r w:rsidR="00802839">
        <w:rPr>
          <w:szCs w:val="24"/>
        </w:rPr>
        <w:t>Quadvest</w:t>
      </w:r>
      <w:r w:rsidR="00802839">
        <w:t xml:space="preserve"> to file a certified copy of the CCN map and a boundary description of the CCN service area in the </w:t>
      </w:r>
      <w:r w:rsidR="00D76DC5">
        <w:t>Liberty</w:t>
      </w:r>
      <w:r w:rsidR="00802839">
        <w:t xml:space="preserve"> County Clerk's office, as required under TWC § 13.257(r)-(s).</w:t>
      </w:r>
      <w:r w:rsidR="005F09BA">
        <w:t xml:space="preserve"> </w:t>
      </w:r>
    </w:p>
    <w:p w14:paraId="6A394C5C" w14:textId="43BD4AA8" w:rsidR="001A2D2D" w:rsidRDefault="002934DD" w:rsidP="002934DD">
      <w:pPr>
        <w:spacing w:line="360" w:lineRule="auto"/>
        <w:ind w:firstLine="720"/>
        <w:rPr>
          <w:b/>
        </w:rPr>
      </w:pPr>
      <w:r>
        <w:t xml:space="preserve">Additionally, Staff notes that on January 13, 2022, CR Farms and Quadvest filed a joint filing regarding compensation, agreeing that no compensation is owed to Quadvest. As such, CR Farms and Quadvest requested that the Commission issue a notice of approval, making a determination on compensation, and acknowledge that CR Farms does not owe compensation </w:t>
      </w:r>
      <w:r w:rsidR="007E4E91">
        <w:t>t</w:t>
      </w:r>
      <w:r>
        <w:t>o Quadvest. Staff recommends that this request be taken into consideration for the Commission’s subsequent order, in the event streamlined expedited release is granted</w:t>
      </w:r>
      <w:r w:rsidR="00A73813">
        <w:t>.</w:t>
      </w:r>
      <w:r>
        <w:t xml:space="preserve">  </w:t>
      </w:r>
    </w:p>
    <w:p w14:paraId="06765AB2" w14:textId="77777777" w:rsidR="005B014C" w:rsidRDefault="005B014C" w:rsidP="005B014C">
      <w:pPr>
        <w:rPr>
          <w:b/>
        </w:rPr>
      </w:pPr>
    </w:p>
    <w:p w14:paraId="3333555E" w14:textId="2F4BDD4E" w:rsidR="001A2D2D" w:rsidRDefault="001A2D2D" w:rsidP="00C8233C">
      <w:pPr>
        <w:pStyle w:val="ListParagraph"/>
        <w:numPr>
          <w:ilvl w:val="0"/>
          <w:numId w:val="10"/>
        </w:numPr>
        <w:spacing w:line="360" w:lineRule="auto"/>
        <w:ind w:left="0" w:firstLine="0"/>
        <w:contextualSpacing w:val="0"/>
        <w:jc w:val="center"/>
        <w:rPr>
          <w:b/>
        </w:rPr>
      </w:pPr>
      <w:r>
        <w:rPr>
          <w:b/>
        </w:rPr>
        <w:t>CONCLUSION</w:t>
      </w:r>
    </w:p>
    <w:p w14:paraId="7DBCA201" w14:textId="2618F5D7" w:rsidR="00802839" w:rsidRDefault="001A2D2D" w:rsidP="00802839">
      <w:pPr>
        <w:autoSpaceDE w:val="0"/>
        <w:autoSpaceDN w:val="0"/>
        <w:adjustRightInd w:val="0"/>
        <w:spacing w:line="360" w:lineRule="auto"/>
      </w:pPr>
      <w:r>
        <w:tab/>
        <w:t xml:space="preserve">For the reasons detailed above, Staff </w:t>
      </w:r>
      <w:r w:rsidR="00802839" w:rsidRPr="003B0D23">
        <w:t>recommends that the</w:t>
      </w:r>
      <w:r w:rsidR="00802839">
        <w:t xml:space="preserve"> </w:t>
      </w:r>
      <w:r w:rsidR="00802839" w:rsidRPr="003B0D23">
        <w:t xml:space="preserve">petition be </w:t>
      </w:r>
      <w:r w:rsidR="00802839">
        <w:t xml:space="preserve">approved and </w:t>
      </w:r>
      <w:r w:rsidR="00802839" w:rsidRPr="003B0D23">
        <w:t>respectfully requests the entry of an order consistent with th</w:t>
      </w:r>
      <w:r w:rsidR="00802839">
        <w:t>e foregoing</w:t>
      </w:r>
      <w:r w:rsidR="00802839" w:rsidRPr="003B0D23">
        <w:t xml:space="preserve"> recommendation</w:t>
      </w:r>
      <w:r w:rsidR="00802839">
        <w:t>s</w:t>
      </w:r>
      <w:r w:rsidR="00802839" w:rsidRPr="003B0D23">
        <w:t>.</w:t>
      </w:r>
    </w:p>
    <w:bookmarkEnd w:id="2"/>
    <w:p w14:paraId="0963DFA6" w14:textId="269BF3B4" w:rsidR="00965711" w:rsidRDefault="00965711">
      <w:pPr>
        <w:jc w:val="left"/>
        <w:rPr>
          <w:bCs/>
          <w:szCs w:val="24"/>
        </w:rPr>
      </w:pPr>
    </w:p>
    <w:p w14:paraId="4E2D7F82" w14:textId="77777777" w:rsidR="008C6453" w:rsidRDefault="008C6453" w:rsidP="00146446">
      <w:pPr>
        <w:autoSpaceDE w:val="0"/>
        <w:autoSpaceDN w:val="0"/>
        <w:adjustRightInd w:val="0"/>
        <w:spacing w:line="360" w:lineRule="auto"/>
        <w:rPr>
          <w:bCs/>
          <w:szCs w:val="24"/>
        </w:rPr>
      </w:pPr>
    </w:p>
    <w:p w14:paraId="7D4C65CF" w14:textId="77777777" w:rsidR="008C6453" w:rsidRDefault="008C6453" w:rsidP="00146446">
      <w:pPr>
        <w:autoSpaceDE w:val="0"/>
        <w:autoSpaceDN w:val="0"/>
        <w:adjustRightInd w:val="0"/>
        <w:spacing w:line="360" w:lineRule="auto"/>
        <w:rPr>
          <w:bCs/>
          <w:szCs w:val="24"/>
        </w:rPr>
      </w:pPr>
    </w:p>
    <w:p w14:paraId="237BB527" w14:textId="77777777" w:rsidR="008C6453" w:rsidRDefault="008C6453" w:rsidP="00146446">
      <w:pPr>
        <w:autoSpaceDE w:val="0"/>
        <w:autoSpaceDN w:val="0"/>
        <w:adjustRightInd w:val="0"/>
        <w:spacing w:line="360" w:lineRule="auto"/>
        <w:rPr>
          <w:bCs/>
          <w:szCs w:val="24"/>
        </w:rPr>
      </w:pPr>
    </w:p>
    <w:p w14:paraId="6FC44AE6" w14:textId="77777777" w:rsidR="008C6453" w:rsidRDefault="008C6453" w:rsidP="00146446">
      <w:pPr>
        <w:autoSpaceDE w:val="0"/>
        <w:autoSpaceDN w:val="0"/>
        <w:adjustRightInd w:val="0"/>
        <w:spacing w:line="360" w:lineRule="auto"/>
        <w:rPr>
          <w:bCs/>
          <w:szCs w:val="24"/>
        </w:rPr>
      </w:pPr>
    </w:p>
    <w:p w14:paraId="69A12FE9" w14:textId="77777777" w:rsidR="008C6453" w:rsidRDefault="008C6453" w:rsidP="00146446">
      <w:pPr>
        <w:autoSpaceDE w:val="0"/>
        <w:autoSpaceDN w:val="0"/>
        <w:adjustRightInd w:val="0"/>
        <w:spacing w:line="360" w:lineRule="auto"/>
        <w:rPr>
          <w:bCs/>
          <w:szCs w:val="24"/>
        </w:rPr>
      </w:pPr>
    </w:p>
    <w:p w14:paraId="155384E2" w14:textId="77777777" w:rsidR="008C6453" w:rsidRDefault="008C6453" w:rsidP="00146446">
      <w:pPr>
        <w:autoSpaceDE w:val="0"/>
        <w:autoSpaceDN w:val="0"/>
        <w:adjustRightInd w:val="0"/>
        <w:spacing w:line="360" w:lineRule="auto"/>
        <w:rPr>
          <w:bCs/>
          <w:szCs w:val="24"/>
        </w:rPr>
      </w:pPr>
    </w:p>
    <w:p w14:paraId="47CB2E3D" w14:textId="77777777" w:rsidR="008C6453" w:rsidRDefault="008C6453" w:rsidP="00146446">
      <w:pPr>
        <w:autoSpaceDE w:val="0"/>
        <w:autoSpaceDN w:val="0"/>
        <w:adjustRightInd w:val="0"/>
        <w:spacing w:line="360" w:lineRule="auto"/>
        <w:rPr>
          <w:bCs/>
          <w:szCs w:val="24"/>
        </w:rPr>
      </w:pPr>
    </w:p>
    <w:p w14:paraId="6829CAF0" w14:textId="77777777" w:rsidR="008C6453" w:rsidRDefault="008C6453" w:rsidP="00146446">
      <w:pPr>
        <w:autoSpaceDE w:val="0"/>
        <w:autoSpaceDN w:val="0"/>
        <w:adjustRightInd w:val="0"/>
        <w:spacing w:line="360" w:lineRule="auto"/>
        <w:rPr>
          <w:bCs/>
          <w:szCs w:val="24"/>
        </w:rPr>
      </w:pPr>
    </w:p>
    <w:p w14:paraId="142BC06F" w14:textId="77777777" w:rsidR="008C6453" w:rsidRDefault="008C6453" w:rsidP="00146446">
      <w:pPr>
        <w:autoSpaceDE w:val="0"/>
        <w:autoSpaceDN w:val="0"/>
        <w:adjustRightInd w:val="0"/>
        <w:spacing w:line="360" w:lineRule="auto"/>
        <w:rPr>
          <w:bCs/>
          <w:szCs w:val="24"/>
        </w:rPr>
      </w:pPr>
    </w:p>
    <w:p w14:paraId="329F4A3E" w14:textId="77777777" w:rsidR="008C6453" w:rsidRDefault="008C6453" w:rsidP="00146446">
      <w:pPr>
        <w:autoSpaceDE w:val="0"/>
        <w:autoSpaceDN w:val="0"/>
        <w:adjustRightInd w:val="0"/>
        <w:spacing w:line="360" w:lineRule="auto"/>
        <w:rPr>
          <w:bCs/>
          <w:szCs w:val="24"/>
        </w:rPr>
      </w:pPr>
    </w:p>
    <w:p w14:paraId="45CFE1E5" w14:textId="77777777" w:rsidR="008C6453" w:rsidRDefault="008C6453" w:rsidP="00146446">
      <w:pPr>
        <w:autoSpaceDE w:val="0"/>
        <w:autoSpaceDN w:val="0"/>
        <w:adjustRightInd w:val="0"/>
        <w:spacing w:line="360" w:lineRule="auto"/>
        <w:rPr>
          <w:bCs/>
          <w:szCs w:val="24"/>
        </w:rPr>
      </w:pPr>
    </w:p>
    <w:p w14:paraId="233AD457" w14:textId="77777777" w:rsidR="008C6453" w:rsidRDefault="008C6453" w:rsidP="00146446">
      <w:pPr>
        <w:autoSpaceDE w:val="0"/>
        <w:autoSpaceDN w:val="0"/>
        <w:adjustRightInd w:val="0"/>
        <w:spacing w:line="360" w:lineRule="auto"/>
        <w:rPr>
          <w:bCs/>
          <w:szCs w:val="24"/>
        </w:rPr>
      </w:pPr>
    </w:p>
    <w:p w14:paraId="0BAA3798" w14:textId="77777777" w:rsidR="008C6453" w:rsidRDefault="008C6453" w:rsidP="00146446">
      <w:pPr>
        <w:autoSpaceDE w:val="0"/>
        <w:autoSpaceDN w:val="0"/>
        <w:adjustRightInd w:val="0"/>
        <w:spacing w:line="360" w:lineRule="auto"/>
        <w:rPr>
          <w:bCs/>
          <w:szCs w:val="24"/>
        </w:rPr>
      </w:pPr>
    </w:p>
    <w:p w14:paraId="1835F607" w14:textId="77777777" w:rsidR="008C6453" w:rsidRDefault="008C6453" w:rsidP="00146446">
      <w:pPr>
        <w:autoSpaceDE w:val="0"/>
        <w:autoSpaceDN w:val="0"/>
        <w:adjustRightInd w:val="0"/>
        <w:spacing w:line="360" w:lineRule="auto"/>
        <w:rPr>
          <w:bCs/>
          <w:szCs w:val="24"/>
        </w:rPr>
      </w:pPr>
    </w:p>
    <w:p w14:paraId="5DFE26AD" w14:textId="77777777" w:rsidR="008C6453" w:rsidRDefault="008C6453" w:rsidP="00146446">
      <w:pPr>
        <w:autoSpaceDE w:val="0"/>
        <w:autoSpaceDN w:val="0"/>
        <w:adjustRightInd w:val="0"/>
        <w:spacing w:line="360" w:lineRule="auto"/>
        <w:rPr>
          <w:bCs/>
          <w:szCs w:val="24"/>
        </w:rPr>
      </w:pPr>
    </w:p>
    <w:p w14:paraId="41E6AD6C" w14:textId="77777777" w:rsidR="0023347C" w:rsidRDefault="0023347C" w:rsidP="00146446">
      <w:pPr>
        <w:autoSpaceDE w:val="0"/>
        <w:autoSpaceDN w:val="0"/>
        <w:adjustRightInd w:val="0"/>
        <w:spacing w:line="360" w:lineRule="auto"/>
        <w:rPr>
          <w:bCs/>
          <w:szCs w:val="24"/>
        </w:rPr>
      </w:pPr>
    </w:p>
    <w:p w14:paraId="11380E7F" w14:textId="48A7CCBC" w:rsidR="003744AE" w:rsidRPr="00596380" w:rsidRDefault="004E1C4E" w:rsidP="00146446">
      <w:pPr>
        <w:autoSpaceDE w:val="0"/>
        <w:autoSpaceDN w:val="0"/>
        <w:adjustRightInd w:val="0"/>
        <w:spacing w:line="360" w:lineRule="auto"/>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3B5343">
        <w:rPr>
          <w:bCs/>
          <w:noProof/>
          <w:szCs w:val="24"/>
        </w:rPr>
        <w:t>January 19, 2022</w:t>
      </w:r>
      <w:r w:rsidR="00180924" w:rsidRPr="00596380">
        <w:rPr>
          <w:bCs/>
          <w:szCs w:val="24"/>
        </w:rPr>
        <w:fldChar w:fldCharType="end"/>
      </w:r>
    </w:p>
    <w:p w14:paraId="2E90D86F" w14:textId="77777777" w:rsidR="003E584A" w:rsidRPr="00596380" w:rsidRDefault="003E584A"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E322986" w14:textId="77777777" w:rsidR="00180924" w:rsidRPr="00596380" w:rsidRDefault="00180924" w:rsidP="00D23504">
      <w:pPr>
        <w:ind w:left="4320"/>
      </w:pPr>
    </w:p>
    <w:p w14:paraId="1826A95A" w14:textId="77777777" w:rsidR="00675E73" w:rsidRPr="00596380" w:rsidRDefault="00675E73" w:rsidP="00675E73">
      <w:pPr>
        <w:ind w:left="4320"/>
        <w:rPr>
          <w:rFonts w:eastAsia="Calibri"/>
        </w:rPr>
      </w:pPr>
      <w:r w:rsidRPr="00596380">
        <w:rPr>
          <w:rFonts w:eastAsia="Calibri"/>
        </w:rPr>
        <w:t>Rachelle Nicolette Robles</w:t>
      </w:r>
    </w:p>
    <w:p w14:paraId="1E3BB086" w14:textId="18E94194" w:rsidR="00675E73" w:rsidRPr="00596380" w:rsidRDefault="00675E73" w:rsidP="00D23504">
      <w:pPr>
        <w:ind w:left="4320"/>
      </w:pPr>
      <w:r w:rsidRPr="00596380">
        <w:t xml:space="preserve">Division Director </w:t>
      </w:r>
    </w:p>
    <w:p w14:paraId="72EFBB73" w14:textId="77777777" w:rsidR="00675E73" w:rsidRPr="00596380" w:rsidRDefault="00675E73" w:rsidP="00675E73">
      <w:pPr>
        <w:keepNext/>
        <w:ind w:left="4320"/>
      </w:pPr>
    </w:p>
    <w:p w14:paraId="6415729F" w14:textId="77777777" w:rsidR="00BE2CAD" w:rsidRPr="00421963" w:rsidRDefault="00BE2CAD" w:rsidP="00BE2CAD">
      <w:pPr>
        <w:ind w:firstLine="4320"/>
        <w:jc w:val="left"/>
        <w:rPr>
          <w:szCs w:val="24"/>
        </w:rPr>
      </w:pPr>
      <w:r w:rsidRPr="00421963">
        <w:rPr>
          <w:szCs w:val="24"/>
        </w:rPr>
        <w:t>Rustin Tawater</w:t>
      </w:r>
    </w:p>
    <w:p w14:paraId="25DB16DA" w14:textId="77777777" w:rsidR="00BE2CAD" w:rsidRPr="00421963" w:rsidRDefault="00BE2CAD" w:rsidP="00BE2CAD">
      <w:pPr>
        <w:ind w:firstLine="4320"/>
        <w:jc w:val="left"/>
        <w:rPr>
          <w:szCs w:val="24"/>
        </w:rPr>
      </w:pPr>
      <w:r w:rsidRPr="00421963">
        <w:rPr>
          <w:szCs w:val="24"/>
        </w:rPr>
        <w:t>Managing Attorney</w:t>
      </w:r>
    </w:p>
    <w:p w14:paraId="610881E9" w14:textId="77777777" w:rsidR="00BE2CAD" w:rsidRPr="00421963" w:rsidRDefault="00BE2CAD" w:rsidP="00BE2CAD">
      <w:pPr>
        <w:ind w:firstLine="4320"/>
        <w:jc w:val="left"/>
        <w:rPr>
          <w:szCs w:val="24"/>
        </w:rPr>
      </w:pPr>
    </w:p>
    <w:p w14:paraId="1E6CA3E2" w14:textId="77777777" w:rsidR="00BE2CAD" w:rsidRPr="00421963" w:rsidRDefault="00BE2CAD" w:rsidP="00BE2CAD">
      <w:pPr>
        <w:overflowPunct w:val="0"/>
        <w:autoSpaceDE w:val="0"/>
        <w:autoSpaceDN w:val="0"/>
        <w:adjustRightInd w:val="0"/>
        <w:ind w:left="4320"/>
        <w:jc w:val="left"/>
        <w:textAlignment w:val="baseline"/>
        <w:rPr>
          <w:szCs w:val="24"/>
        </w:rPr>
      </w:pPr>
    </w:p>
    <w:p w14:paraId="48D7DF94" w14:textId="0800314F" w:rsidR="00BE2CAD" w:rsidRPr="005D3588" w:rsidRDefault="00BE2CAD" w:rsidP="00BE2CAD">
      <w:pPr>
        <w:overflowPunct w:val="0"/>
        <w:autoSpaceDE w:val="0"/>
        <w:autoSpaceDN w:val="0"/>
        <w:adjustRightInd w:val="0"/>
        <w:ind w:left="4320"/>
        <w:jc w:val="left"/>
        <w:textAlignment w:val="baseline"/>
        <w:rPr>
          <w:szCs w:val="24"/>
        </w:rPr>
      </w:pPr>
      <w:bookmarkStart w:id="3" w:name="_Hlk85531040"/>
      <w:bookmarkStart w:id="4" w:name="_Hlk85531051"/>
      <w:r>
        <w:rPr>
          <w:szCs w:val="24"/>
          <w:u w:val="single"/>
        </w:rPr>
        <w:t>/s/ Scott Miles</w:t>
      </w:r>
    </w:p>
    <w:bookmarkEnd w:id="3"/>
    <w:p w14:paraId="1CA91FBD"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 Miles</w:t>
      </w:r>
    </w:p>
    <w:bookmarkEnd w:id="4"/>
    <w:p w14:paraId="1F334983"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State Bar No. 24098103</w:t>
      </w:r>
    </w:p>
    <w:p w14:paraId="0D97F4B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1701 N. Congress Avenue</w:t>
      </w:r>
    </w:p>
    <w:p w14:paraId="1994E1CF"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P.O. Box 13326</w:t>
      </w:r>
    </w:p>
    <w:p w14:paraId="7FA7924B"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Austin, Texas 78711-3326</w:t>
      </w:r>
    </w:p>
    <w:p w14:paraId="5AA44E1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936-7228</w:t>
      </w:r>
    </w:p>
    <w:p w14:paraId="6C55ACF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936-7268 (facsimile)</w:t>
      </w:r>
    </w:p>
    <w:p w14:paraId="2DD85D7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Scott.Miles@puc.texas.gov</w:t>
      </w:r>
    </w:p>
    <w:p w14:paraId="10E57646" w14:textId="410E3A14" w:rsidR="005B1CE6" w:rsidRPr="00596380" w:rsidRDefault="005B1CE6" w:rsidP="00675E73">
      <w:pPr>
        <w:pStyle w:val="Docketnumber"/>
        <w:rPr>
          <w:sz w:val="24"/>
          <w:szCs w:val="24"/>
        </w:rPr>
      </w:pPr>
    </w:p>
    <w:p w14:paraId="6ED48E4F" w14:textId="5787A2EB" w:rsidR="00502812" w:rsidRPr="00596380" w:rsidRDefault="00502812">
      <w:pPr>
        <w:jc w:val="left"/>
        <w:rPr>
          <w:b/>
          <w:caps/>
          <w:szCs w:val="24"/>
        </w:rPr>
      </w:pPr>
    </w:p>
    <w:p w14:paraId="1C379A7A" w14:textId="77777777" w:rsidR="00802839" w:rsidRDefault="00802839" w:rsidP="00675E73">
      <w:pPr>
        <w:pStyle w:val="Docketnumber"/>
        <w:rPr>
          <w:sz w:val="24"/>
          <w:szCs w:val="24"/>
        </w:rPr>
      </w:pPr>
    </w:p>
    <w:p w14:paraId="2C43A123" w14:textId="47E0F584"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2F2BE4">
        <w:rPr>
          <w:sz w:val="24"/>
          <w:szCs w:val="24"/>
        </w:rPr>
        <w:t>2</w:t>
      </w:r>
      <w:r w:rsidR="00904981">
        <w:rPr>
          <w:sz w:val="24"/>
          <w:szCs w:val="24"/>
        </w:rPr>
        <w:t>64</w:t>
      </w:r>
      <w:r w:rsidR="008D1D25">
        <w:rPr>
          <w:sz w:val="24"/>
          <w:szCs w:val="24"/>
        </w:rPr>
        <w:t>2</w:t>
      </w:r>
    </w:p>
    <w:p w14:paraId="398987C5" w14:textId="77777777" w:rsidR="00675E73" w:rsidRPr="00596380" w:rsidRDefault="00675E73" w:rsidP="00675E73">
      <w:pPr>
        <w:pStyle w:val="Docketnumber"/>
        <w:rPr>
          <w:sz w:val="24"/>
          <w:szCs w:val="24"/>
        </w:rPr>
      </w:pPr>
    </w:p>
    <w:p w14:paraId="6C2A520D" w14:textId="401BCA68" w:rsidR="00675E73" w:rsidRPr="00596380" w:rsidRDefault="00675E73" w:rsidP="00675E73">
      <w:pPr>
        <w:keepNext/>
        <w:spacing w:line="360" w:lineRule="auto"/>
        <w:jc w:val="center"/>
        <w:rPr>
          <w:b/>
          <w:szCs w:val="24"/>
        </w:rPr>
      </w:pPr>
      <w:r w:rsidRPr="00596380">
        <w:rPr>
          <w:b/>
          <w:szCs w:val="24"/>
        </w:rPr>
        <w:t>CERTIFICATE OF SERVIC</w:t>
      </w:r>
      <w:r w:rsidR="002D3042">
        <w:rPr>
          <w:b/>
          <w:szCs w:val="24"/>
        </w:rPr>
        <w:t>E</w:t>
      </w:r>
    </w:p>
    <w:p w14:paraId="1889CE6B" w14:textId="77777777" w:rsidR="00502812" w:rsidRPr="00596380" w:rsidRDefault="00502812" w:rsidP="00675E73">
      <w:pPr>
        <w:keepNext/>
        <w:spacing w:line="360" w:lineRule="auto"/>
        <w:jc w:val="center"/>
        <w:rPr>
          <w:b/>
          <w:szCs w:val="24"/>
        </w:rPr>
      </w:pPr>
    </w:p>
    <w:p w14:paraId="0934D5A2" w14:textId="1B7D8116"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3B5343">
        <w:rPr>
          <w:noProof/>
          <w:szCs w:val="24"/>
        </w:rPr>
        <w:t>January 19,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45AE339B" w14:textId="0A705F59" w:rsidR="00BE2CAD" w:rsidRPr="00421963" w:rsidRDefault="00BE2CAD" w:rsidP="00BE2CAD">
      <w:pPr>
        <w:ind w:left="4410"/>
      </w:pPr>
      <w:bookmarkStart w:id="5" w:name="_Hlk85531063"/>
      <w:r>
        <w:rPr>
          <w:szCs w:val="24"/>
          <w:u w:val="single"/>
        </w:rPr>
        <w:t>/s/ Scott Miles</w:t>
      </w:r>
    </w:p>
    <w:p w14:paraId="46FE8F75" w14:textId="5AD7F6DC" w:rsidR="00BE2CAD" w:rsidRPr="008164A6" w:rsidRDefault="00BE2CAD" w:rsidP="00BE2CAD">
      <w:pPr>
        <w:pStyle w:val="Normaldouble"/>
        <w:spacing w:line="240" w:lineRule="auto"/>
        <w:ind w:left="4410"/>
      </w:pPr>
      <w:r w:rsidRPr="00421963">
        <w:rPr>
          <w:szCs w:val="24"/>
        </w:rPr>
        <w:t>Scott Miles</w:t>
      </w:r>
    </w:p>
    <w:bookmarkEnd w:id="5"/>
    <w:p w14:paraId="4BB2EE05" w14:textId="7EC69897" w:rsidR="0038776A" w:rsidRPr="00180924" w:rsidRDefault="0038776A" w:rsidP="008601A8">
      <w:pPr>
        <w:keepNext/>
        <w:ind w:left="3600" w:firstLine="720"/>
      </w:pPr>
    </w:p>
    <w:sectPr w:rsidR="0038776A" w:rsidRPr="00180924"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36F45188" w14:textId="77777777" w:rsidR="00E20E3D" w:rsidRDefault="00E20E3D" w:rsidP="00B137AA">
      <w:pPr>
        <w:pStyle w:val="FootnoteText"/>
        <w:spacing w:after="120"/>
        <w:ind w:firstLine="720"/>
      </w:pPr>
      <w:r w:rsidRPr="009D5052">
        <w:rPr>
          <w:rStyle w:val="FootnoteReference"/>
          <w:position w:val="0"/>
          <w:sz w:val="20"/>
          <w:vertAlign w:val="superscript"/>
        </w:rPr>
        <w:footnoteRef/>
      </w:r>
      <w:r>
        <w:t xml:space="preserve">  </w:t>
      </w:r>
      <w:r w:rsidRPr="00076C9C">
        <w:t>TWC § 13.2541(b) and 16 TAC § 24.245(h)(2).</w:t>
      </w:r>
    </w:p>
  </w:footnote>
  <w:footnote w:id="2">
    <w:p w14:paraId="574E3EA9" w14:textId="77777777" w:rsidR="00802839" w:rsidRDefault="00802839" w:rsidP="00802839">
      <w:pPr>
        <w:pStyle w:val="FootnoteText"/>
        <w:spacing w:after="120"/>
        <w:ind w:firstLine="720"/>
      </w:pPr>
      <w:r>
        <w:rPr>
          <w:rStyle w:val="FootnoteReference"/>
        </w:rPr>
        <w:footnoteRef/>
      </w:r>
      <w:r>
        <w:t xml:space="preserve">  </w:t>
      </w:r>
      <w:r w:rsidRPr="004423F4">
        <w:rPr>
          <w:i/>
          <w:iCs/>
        </w:rPr>
        <w:t>See</w:t>
      </w:r>
      <w:r w:rsidRPr="004423F4">
        <w:t xml:space="preserve"> Tex. Gov't Code § 2058.0021 for applicability of 2010 Census </w:t>
      </w:r>
      <w:r>
        <w:t>in</w:t>
      </w:r>
      <w:r w:rsidRPr="004423F4">
        <w:t xml:space="preserve"> determination whether the land is in a qualifying county.</w:t>
      </w:r>
      <w:r>
        <w:t xml:space="preserve"> </w:t>
      </w:r>
    </w:p>
  </w:footnote>
  <w:footnote w:id="3">
    <w:p w14:paraId="55E8A240" w14:textId="34DE88A7" w:rsidR="00E20E3D" w:rsidRDefault="00E20E3D" w:rsidP="00B137AA">
      <w:pPr>
        <w:pStyle w:val="FootnoteText"/>
        <w:spacing w:after="120"/>
        <w:ind w:firstLine="720"/>
      </w:pPr>
      <w:r w:rsidRPr="009D5052">
        <w:rPr>
          <w:rStyle w:val="FootnoteReference"/>
          <w:position w:val="0"/>
          <w:sz w:val="20"/>
          <w:vertAlign w:val="superscript"/>
        </w:rPr>
        <w:footnoteRef/>
      </w:r>
      <w:r>
        <w:t xml:space="preserve">  </w:t>
      </w:r>
      <w:r w:rsidRPr="00076C9C">
        <w:t xml:space="preserve">U.S. Census Bureau, Census Data for </w:t>
      </w:r>
      <w:r>
        <w:t>Liberty</w:t>
      </w:r>
      <w:r w:rsidRPr="00076C9C">
        <w:t xml:space="preserve"> County, QuickFacts </w:t>
      </w:r>
      <w:r>
        <w:t>Liberty</w:t>
      </w:r>
      <w:r w:rsidRPr="00076C9C">
        <w:t xml:space="preserve"> County, Texas (20</w:t>
      </w:r>
      <w:r w:rsidR="00802839">
        <w:t>1</w:t>
      </w:r>
      <w:r w:rsidRPr="00076C9C">
        <w:t xml:space="preserve">0) </w:t>
      </w:r>
      <w:r w:rsidR="00802839" w:rsidRPr="00802839">
        <w:t>https://www.census.gov/quickfacts/fact/table/libertycountytexas/POP010210</w:t>
      </w:r>
      <w:r w:rsidR="00802839">
        <w:t xml:space="preserve"> (last accessed Jan. 18, 2022)</w:t>
      </w:r>
    </w:p>
  </w:footnote>
  <w:footnote w:id="4">
    <w:p w14:paraId="58A554E7" w14:textId="14448506" w:rsidR="00E20E3D" w:rsidRDefault="00E20E3D" w:rsidP="00B137AA">
      <w:pPr>
        <w:pStyle w:val="FootnoteText"/>
        <w:spacing w:after="120"/>
        <w:ind w:firstLine="720"/>
      </w:pPr>
      <w:r w:rsidRPr="009D5052">
        <w:rPr>
          <w:rStyle w:val="FootnoteReference"/>
          <w:position w:val="0"/>
          <w:sz w:val="20"/>
          <w:vertAlign w:val="superscript"/>
        </w:rPr>
        <w:footnoteRef/>
      </w:r>
      <w:r>
        <w:t xml:space="preserve">  </w:t>
      </w:r>
      <w:r w:rsidRPr="00076C9C">
        <w:t xml:space="preserve">U.S. Census Bureau, Census Data for </w:t>
      </w:r>
      <w:r>
        <w:t>Harris</w:t>
      </w:r>
      <w:r w:rsidRPr="00076C9C">
        <w:t xml:space="preserve"> County, QuickFacts </w:t>
      </w:r>
      <w:r>
        <w:t>Harris</w:t>
      </w:r>
      <w:r w:rsidRPr="00076C9C">
        <w:t xml:space="preserve"> County, Texas (2020) </w:t>
      </w:r>
      <w:r w:rsidR="00802839" w:rsidRPr="00802839">
        <w:t>https://www.census.gov/quickfacts/fact/table/harriscountytexas/POP010210</w:t>
      </w:r>
      <w:r w:rsidR="00802839">
        <w:t xml:space="preserve"> (last accessed Jan. 18,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9677" w14:textId="77777777" w:rsidR="00502812" w:rsidRPr="000D20F1" w:rsidRDefault="00502812" w:rsidP="00502812">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63161D68" w14:textId="77777777" w:rsidR="00502812" w:rsidRDefault="00502812" w:rsidP="0050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B10C9"/>
    <w:rsid w:val="000B163B"/>
    <w:rsid w:val="000B1812"/>
    <w:rsid w:val="000B21A9"/>
    <w:rsid w:val="000B7678"/>
    <w:rsid w:val="000C4031"/>
    <w:rsid w:val="000C6AF9"/>
    <w:rsid w:val="000D2FD8"/>
    <w:rsid w:val="000D3CDD"/>
    <w:rsid w:val="000D4635"/>
    <w:rsid w:val="000D5F63"/>
    <w:rsid w:val="000E26FE"/>
    <w:rsid w:val="000E5FB9"/>
    <w:rsid w:val="000E6961"/>
    <w:rsid w:val="000F1B5D"/>
    <w:rsid w:val="000F1F40"/>
    <w:rsid w:val="000F5518"/>
    <w:rsid w:val="000F6BEB"/>
    <w:rsid w:val="000F7F9C"/>
    <w:rsid w:val="00101E9A"/>
    <w:rsid w:val="00104BD4"/>
    <w:rsid w:val="00116991"/>
    <w:rsid w:val="001171A2"/>
    <w:rsid w:val="00120DFB"/>
    <w:rsid w:val="00122C66"/>
    <w:rsid w:val="00127224"/>
    <w:rsid w:val="00132C88"/>
    <w:rsid w:val="001347B7"/>
    <w:rsid w:val="001370E3"/>
    <w:rsid w:val="00143BAC"/>
    <w:rsid w:val="00143DBB"/>
    <w:rsid w:val="00146446"/>
    <w:rsid w:val="00147053"/>
    <w:rsid w:val="00151409"/>
    <w:rsid w:val="00152E43"/>
    <w:rsid w:val="00162210"/>
    <w:rsid w:val="00162769"/>
    <w:rsid w:val="0016527B"/>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2D2D"/>
    <w:rsid w:val="001A7DBE"/>
    <w:rsid w:val="001B0D9A"/>
    <w:rsid w:val="001B4E1B"/>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60FE"/>
    <w:rsid w:val="00216EF0"/>
    <w:rsid w:val="00217977"/>
    <w:rsid w:val="0022173D"/>
    <w:rsid w:val="002241EF"/>
    <w:rsid w:val="00226C69"/>
    <w:rsid w:val="00227044"/>
    <w:rsid w:val="00230417"/>
    <w:rsid w:val="0023091D"/>
    <w:rsid w:val="002329B6"/>
    <w:rsid w:val="0023347C"/>
    <w:rsid w:val="00240DCE"/>
    <w:rsid w:val="0024377E"/>
    <w:rsid w:val="00247F89"/>
    <w:rsid w:val="00253FE6"/>
    <w:rsid w:val="0025611C"/>
    <w:rsid w:val="002567BF"/>
    <w:rsid w:val="0025700B"/>
    <w:rsid w:val="00261AFE"/>
    <w:rsid w:val="00270C7B"/>
    <w:rsid w:val="00271524"/>
    <w:rsid w:val="00272208"/>
    <w:rsid w:val="00282897"/>
    <w:rsid w:val="00283F39"/>
    <w:rsid w:val="00285A49"/>
    <w:rsid w:val="00286D26"/>
    <w:rsid w:val="0029005F"/>
    <w:rsid w:val="002934DD"/>
    <w:rsid w:val="00296BA8"/>
    <w:rsid w:val="002A13DB"/>
    <w:rsid w:val="002A360E"/>
    <w:rsid w:val="002A4485"/>
    <w:rsid w:val="002A4C69"/>
    <w:rsid w:val="002B20CB"/>
    <w:rsid w:val="002B38DF"/>
    <w:rsid w:val="002B6FF8"/>
    <w:rsid w:val="002B7795"/>
    <w:rsid w:val="002C263C"/>
    <w:rsid w:val="002C4C90"/>
    <w:rsid w:val="002C4C99"/>
    <w:rsid w:val="002C5D86"/>
    <w:rsid w:val="002D170C"/>
    <w:rsid w:val="002D3042"/>
    <w:rsid w:val="002D3A76"/>
    <w:rsid w:val="002D481E"/>
    <w:rsid w:val="002D543A"/>
    <w:rsid w:val="002E45FE"/>
    <w:rsid w:val="002E749D"/>
    <w:rsid w:val="002F08B6"/>
    <w:rsid w:val="002F2BE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84670"/>
    <w:rsid w:val="00384BB8"/>
    <w:rsid w:val="0038660B"/>
    <w:rsid w:val="0038722D"/>
    <w:rsid w:val="0038776A"/>
    <w:rsid w:val="00391CAF"/>
    <w:rsid w:val="0039363F"/>
    <w:rsid w:val="0039591B"/>
    <w:rsid w:val="00397341"/>
    <w:rsid w:val="003A1B53"/>
    <w:rsid w:val="003A2B88"/>
    <w:rsid w:val="003A338C"/>
    <w:rsid w:val="003A53E1"/>
    <w:rsid w:val="003B12A2"/>
    <w:rsid w:val="003B18B4"/>
    <w:rsid w:val="003B5343"/>
    <w:rsid w:val="003B6280"/>
    <w:rsid w:val="003B7656"/>
    <w:rsid w:val="003C0C4B"/>
    <w:rsid w:val="003C0E04"/>
    <w:rsid w:val="003C62E2"/>
    <w:rsid w:val="003C6393"/>
    <w:rsid w:val="003D152A"/>
    <w:rsid w:val="003D1D6C"/>
    <w:rsid w:val="003D6EE4"/>
    <w:rsid w:val="003D6F71"/>
    <w:rsid w:val="003E1AA5"/>
    <w:rsid w:val="003E2271"/>
    <w:rsid w:val="003E41B2"/>
    <w:rsid w:val="003E584A"/>
    <w:rsid w:val="003E7A59"/>
    <w:rsid w:val="003F72A0"/>
    <w:rsid w:val="00403B88"/>
    <w:rsid w:val="00404493"/>
    <w:rsid w:val="00407444"/>
    <w:rsid w:val="0041248F"/>
    <w:rsid w:val="00414B92"/>
    <w:rsid w:val="00420D14"/>
    <w:rsid w:val="00422589"/>
    <w:rsid w:val="00422A05"/>
    <w:rsid w:val="00422C7F"/>
    <w:rsid w:val="00423664"/>
    <w:rsid w:val="004259C2"/>
    <w:rsid w:val="00431973"/>
    <w:rsid w:val="00434247"/>
    <w:rsid w:val="0043494D"/>
    <w:rsid w:val="00435C56"/>
    <w:rsid w:val="00437ACE"/>
    <w:rsid w:val="00437F13"/>
    <w:rsid w:val="00443332"/>
    <w:rsid w:val="00444FEA"/>
    <w:rsid w:val="004478B0"/>
    <w:rsid w:val="00450C29"/>
    <w:rsid w:val="00451ADC"/>
    <w:rsid w:val="0045373F"/>
    <w:rsid w:val="004540A3"/>
    <w:rsid w:val="004540CD"/>
    <w:rsid w:val="00454147"/>
    <w:rsid w:val="00457069"/>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A58"/>
    <w:rsid w:val="004D5E0E"/>
    <w:rsid w:val="004E170B"/>
    <w:rsid w:val="004E1C4E"/>
    <w:rsid w:val="004E4207"/>
    <w:rsid w:val="004E5152"/>
    <w:rsid w:val="004E563C"/>
    <w:rsid w:val="004F3113"/>
    <w:rsid w:val="004F5B9F"/>
    <w:rsid w:val="005024E1"/>
    <w:rsid w:val="00502812"/>
    <w:rsid w:val="00503D9C"/>
    <w:rsid w:val="005045EF"/>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3A77"/>
    <w:rsid w:val="00595450"/>
    <w:rsid w:val="00595FDD"/>
    <w:rsid w:val="00596380"/>
    <w:rsid w:val="0059639F"/>
    <w:rsid w:val="00596A01"/>
    <w:rsid w:val="00596DB2"/>
    <w:rsid w:val="005977A9"/>
    <w:rsid w:val="005A31F1"/>
    <w:rsid w:val="005A652A"/>
    <w:rsid w:val="005B014C"/>
    <w:rsid w:val="005B1CE6"/>
    <w:rsid w:val="005B600D"/>
    <w:rsid w:val="005B6597"/>
    <w:rsid w:val="005B76D0"/>
    <w:rsid w:val="005B7B7B"/>
    <w:rsid w:val="005C5115"/>
    <w:rsid w:val="005D0E47"/>
    <w:rsid w:val="005E2C48"/>
    <w:rsid w:val="005E77A5"/>
    <w:rsid w:val="005E77DC"/>
    <w:rsid w:val="005F09BA"/>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10E9"/>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E91"/>
    <w:rsid w:val="007E4FD6"/>
    <w:rsid w:val="007F05DA"/>
    <w:rsid w:val="007F19FD"/>
    <w:rsid w:val="007F6061"/>
    <w:rsid w:val="007F7062"/>
    <w:rsid w:val="0080064A"/>
    <w:rsid w:val="00802839"/>
    <w:rsid w:val="00805FB2"/>
    <w:rsid w:val="00805FD7"/>
    <w:rsid w:val="00813959"/>
    <w:rsid w:val="008146C8"/>
    <w:rsid w:val="0082486F"/>
    <w:rsid w:val="00827E46"/>
    <w:rsid w:val="0084737F"/>
    <w:rsid w:val="0085166A"/>
    <w:rsid w:val="008523B7"/>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B720B"/>
    <w:rsid w:val="008C0A71"/>
    <w:rsid w:val="008C6453"/>
    <w:rsid w:val="008D0224"/>
    <w:rsid w:val="008D1D25"/>
    <w:rsid w:val="008D3B53"/>
    <w:rsid w:val="008D4CAE"/>
    <w:rsid w:val="008D585A"/>
    <w:rsid w:val="008D75A5"/>
    <w:rsid w:val="008E4957"/>
    <w:rsid w:val="008E5F5E"/>
    <w:rsid w:val="008E684E"/>
    <w:rsid w:val="008F1B72"/>
    <w:rsid w:val="008F36DB"/>
    <w:rsid w:val="008F439E"/>
    <w:rsid w:val="008F7469"/>
    <w:rsid w:val="0090185F"/>
    <w:rsid w:val="00902354"/>
    <w:rsid w:val="00903852"/>
    <w:rsid w:val="00904981"/>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5711"/>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1353"/>
    <w:rsid w:val="009B2BE7"/>
    <w:rsid w:val="009B303C"/>
    <w:rsid w:val="009B3451"/>
    <w:rsid w:val="009B4782"/>
    <w:rsid w:val="009B61E3"/>
    <w:rsid w:val="009C01D2"/>
    <w:rsid w:val="009C1544"/>
    <w:rsid w:val="009C690A"/>
    <w:rsid w:val="009E0226"/>
    <w:rsid w:val="009E1B6B"/>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0B97"/>
    <w:rsid w:val="00A357F1"/>
    <w:rsid w:val="00A363EE"/>
    <w:rsid w:val="00A36FC0"/>
    <w:rsid w:val="00A37740"/>
    <w:rsid w:val="00A42644"/>
    <w:rsid w:val="00A4534F"/>
    <w:rsid w:val="00A603FA"/>
    <w:rsid w:val="00A702F0"/>
    <w:rsid w:val="00A70979"/>
    <w:rsid w:val="00A714E3"/>
    <w:rsid w:val="00A71C56"/>
    <w:rsid w:val="00A720BC"/>
    <w:rsid w:val="00A73813"/>
    <w:rsid w:val="00A747AD"/>
    <w:rsid w:val="00A75CE5"/>
    <w:rsid w:val="00A76E69"/>
    <w:rsid w:val="00A82BFB"/>
    <w:rsid w:val="00A851D8"/>
    <w:rsid w:val="00A9248D"/>
    <w:rsid w:val="00A93A17"/>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37AA"/>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66CE6"/>
    <w:rsid w:val="00B71A98"/>
    <w:rsid w:val="00B754F4"/>
    <w:rsid w:val="00B801E5"/>
    <w:rsid w:val="00B80D7E"/>
    <w:rsid w:val="00B82BFE"/>
    <w:rsid w:val="00B867A0"/>
    <w:rsid w:val="00B95568"/>
    <w:rsid w:val="00B955C6"/>
    <w:rsid w:val="00B96685"/>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2CAD"/>
    <w:rsid w:val="00BE3D22"/>
    <w:rsid w:val="00BE64B8"/>
    <w:rsid w:val="00BE6646"/>
    <w:rsid w:val="00BE67F2"/>
    <w:rsid w:val="00BF63C1"/>
    <w:rsid w:val="00BF68C9"/>
    <w:rsid w:val="00C05446"/>
    <w:rsid w:val="00C10544"/>
    <w:rsid w:val="00C17953"/>
    <w:rsid w:val="00C2090B"/>
    <w:rsid w:val="00C22363"/>
    <w:rsid w:val="00C22F7D"/>
    <w:rsid w:val="00C23AFC"/>
    <w:rsid w:val="00C23DA4"/>
    <w:rsid w:val="00C25FEB"/>
    <w:rsid w:val="00C34BFD"/>
    <w:rsid w:val="00C35988"/>
    <w:rsid w:val="00C40C0C"/>
    <w:rsid w:val="00C417D0"/>
    <w:rsid w:val="00C42950"/>
    <w:rsid w:val="00C442AE"/>
    <w:rsid w:val="00C472A2"/>
    <w:rsid w:val="00C51511"/>
    <w:rsid w:val="00C52FA8"/>
    <w:rsid w:val="00C541E5"/>
    <w:rsid w:val="00C55671"/>
    <w:rsid w:val="00C603C3"/>
    <w:rsid w:val="00C61F66"/>
    <w:rsid w:val="00C64532"/>
    <w:rsid w:val="00C7196E"/>
    <w:rsid w:val="00C76D48"/>
    <w:rsid w:val="00C811CF"/>
    <w:rsid w:val="00C8233C"/>
    <w:rsid w:val="00CA05B1"/>
    <w:rsid w:val="00CA2362"/>
    <w:rsid w:val="00CA3F65"/>
    <w:rsid w:val="00CB13E6"/>
    <w:rsid w:val="00CB3671"/>
    <w:rsid w:val="00CB6492"/>
    <w:rsid w:val="00CC22BE"/>
    <w:rsid w:val="00CC2E19"/>
    <w:rsid w:val="00CC3603"/>
    <w:rsid w:val="00CC45F3"/>
    <w:rsid w:val="00CD7193"/>
    <w:rsid w:val="00CE16ED"/>
    <w:rsid w:val="00CE50D9"/>
    <w:rsid w:val="00CE6EF2"/>
    <w:rsid w:val="00D01DC2"/>
    <w:rsid w:val="00D02A2B"/>
    <w:rsid w:val="00D03766"/>
    <w:rsid w:val="00D07253"/>
    <w:rsid w:val="00D11758"/>
    <w:rsid w:val="00D12BA5"/>
    <w:rsid w:val="00D1781D"/>
    <w:rsid w:val="00D207FC"/>
    <w:rsid w:val="00D2238A"/>
    <w:rsid w:val="00D23119"/>
    <w:rsid w:val="00D23504"/>
    <w:rsid w:val="00D32DFB"/>
    <w:rsid w:val="00D33BD9"/>
    <w:rsid w:val="00D35DEF"/>
    <w:rsid w:val="00D44CF6"/>
    <w:rsid w:val="00D52A4A"/>
    <w:rsid w:val="00D61912"/>
    <w:rsid w:val="00D61BC0"/>
    <w:rsid w:val="00D65CB7"/>
    <w:rsid w:val="00D66AF2"/>
    <w:rsid w:val="00D67195"/>
    <w:rsid w:val="00D7340F"/>
    <w:rsid w:val="00D75599"/>
    <w:rsid w:val="00D76DC5"/>
    <w:rsid w:val="00D80559"/>
    <w:rsid w:val="00D824E7"/>
    <w:rsid w:val="00D82ABD"/>
    <w:rsid w:val="00D82B34"/>
    <w:rsid w:val="00D8505F"/>
    <w:rsid w:val="00D863E0"/>
    <w:rsid w:val="00D866E0"/>
    <w:rsid w:val="00D867B1"/>
    <w:rsid w:val="00D86CB2"/>
    <w:rsid w:val="00D910BF"/>
    <w:rsid w:val="00D91C93"/>
    <w:rsid w:val="00D93340"/>
    <w:rsid w:val="00DA03AE"/>
    <w:rsid w:val="00DA1207"/>
    <w:rsid w:val="00DA2E1A"/>
    <w:rsid w:val="00DA333E"/>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4A37"/>
    <w:rsid w:val="00E06CE7"/>
    <w:rsid w:val="00E071E4"/>
    <w:rsid w:val="00E10C21"/>
    <w:rsid w:val="00E1615D"/>
    <w:rsid w:val="00E20E3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1F95"/>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3313"/>
    <w:rsid w:val="00F44D1E"/>
    <w:rsid w:val="00F46C47"/>
    <w:rsid w:val="00F5040C"/>
    <w:rsid w:val="00F552DE"/>
    <w:rsid w:val="00F5612A"/>
    <w:rsid w:val="00F6037A"/>
    <w:rsid w:val="00F603DB"/>
    <w:rsid w:val="00F637EB"/>
    <w:rsid w:val="00F64A03"/>
    <w:rsid w:val="00F6501E"/>
    <w:rsid w:val="00F70835"/>
    <w:rsid w:val="00F70B3E"/>
    <w:rsid w:val="00F71922"/>
    <w:rsid w:val="00F7288B"/>
    <w:rsid w:val="00F8061A"/>
    <w:rsid w:val="00F83A1D"/>
    <w:rsid w:val="00F87258"/>
    <w:rsid w:val="00F9178E"/>
    <w:rsid w:val="00F9457E"/>
    <w:rsid w:val="00F94F2F"/>
    <w:rsid w:val="00FA1ECD"/>
    <w:rsid w:val="00FA33D6"/>
    <w:rsid w:val="00FB21E9"/>
    <w:rsid w:val="00FB5783"/>
    <w:rsid w:val="00FB7C03"/>
    <w:rsid w:val="00FC04B0"/>
    <w:rsid w:val="00FC174D"/>
    <w:rsid w:val="00FC1FD2"/>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228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 w:type="character" w:styleId="UnresolvedMention">
    <w:name w:val="Unresolved Mention"/>
    <w:basedOn w:val="DefaultParagraphFont"/>
    <w:uiPriority w:val="99"/>
    <w:semiHidden/>
    <w:unhideWhenUsed/>
    <w:rsid w:val="00802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2021-12-15T20:36:00Z</dcterms:created>
  <dcterms:modified xsi:type="dcterms:W3CDTF">2022-01-19T19:21:00Z</dcterms:modified>
</cp:coreProperties>
</file>